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C2F8" w14:textId="65BF8A83" w:rsidR="007D391A" w:rsidRPr="00596DBD" w:rsidRDefault="007D391A" w:rsidP="00A24B61">
      <w:pPr>
        <w:pStyle w:val="gwp10596f50msonormal"/>
        <w:spacing w:line="276" w:lineRule="auto"/>
        <w:jc w:val="right"/>
        <w:rPr>
          <w:rStyle w:val="size"/>
          <w:rFonts w:ascii="Segoe UI" w:hAnsi="Segoe UI" w:cs="Segoe UI"/>
          <w:color w:val="2D2D2D"/>
        </w:rPr>
      </w:pPr>
      <w:r w:rsidRPr="00596DBD">
        <w:rPr>
          <w:rStyle w:val="size"/>
          <w:rFonts w:ascii="Segoe UI" w:hAnsi="Segoe UI" w:cs="Segoe UI"/>
          <w:color w:val="2D2D2D"/>
        </w:rPr>
        <w:t xml:space="preserve">Warszawa, </w:t>
      </w:r>
      <w:r w:rsidR="00B64A97">
        <w:rPr>
          <w:rStyle w:val="size"/>
          <w:rFonts w:ascii="Segoe UI" w:hAnsi="Segoe UI" w:cs="Segoe UI"/>
          <w:color w:val="2D2D2D"/>
        </w:rPr>
        <w:t>08.10</w:t>
      </w:r>
      <w:r w:rsidRPr="00596DBD">
        <w:rPr>
          <w:rStyle w:val="size"/>
          <w:rFonts w:ascii="Segoe UI" w:hAnsi="Segoe UI" w:cs="Segoe UI"/>
          <w:color w:val="2D2D2D"/>
        </w:rPr>
        <w:t>.2020</w:t>
      </w:r>
    </w:p>
    <w:p w14:paraId="6B99583E" w14:textId="77777777" w:rsidR="00B64A97" w:rsidRPr="00B64A97" w:rsidRDefault="00B64A97" w:rsidP="00B64A97">
      <w:pPr>
        <w:pStyle w:val="gwp10596f50msonormal"/>
        <w:spacing w:line="276" w:lineRule="auto"/>
        <w:rPr>
          <w:rFonts w:ascii="Segoe UI" w:hAnsi="Segoe UI" w:cs="Segoe UI"/>
          <w:b/>
          <w:bCs/>
          <w:color w:val="2D2D2D"/>
        </w:rPr>
      </w:pPr>
      <w:r w:rsidRPr="00B64A97">
        <w:rPr>
          <w:rFonts w:ascii="Segoe UI" w:hAnsi="Segoe UI" w:cs="Segoe UI"/>
          <w:b/>
          <w:bCs/>
          <w:color w:val="2D2D2D"/>
        </w:rPr>
        <w:t>Prywatny mecenat jedynym ratunkiem zapomnianych zabytków</w:t>
      </w:r>
    </w:p>
    <w:p w14:paraId="74DB280C" w14:textId="77777777" w:rsidR="00B64A97" w:rsidRPr="00B64A97" w:rsidRDefault="00B64A97" w:rsidP="00B64A97">
      <w:pPr>
        <w:pStyle w:val="gwp10596f50msonormal"/>
        <w:spacing w:line="276" w:lineRule="auto"/>
        <w:jc w:val="both"/>
        <w:rPr>
          <w:rFonts w:ascii="Segoe UI" w:hAnsi="Segoe UI" w:cs="Segoe UI"/>
          <w:b/>
          <w:bCs/>
          <w:color w:val="2D2D2D"/>
        </w:rPr>
      </w:pPr>
      <w:r w:rsidRPr="00B64A97">
        <w:rPr>
          <w:rFonts w:ascii="Segoe UI" w:hAnsi="Segoe UI" w:cs="Segoe UI"/>
          <w:b/>
          <w:bCs/>
          <w:color w:val="2D2D2D"/>
        </w:rPr>
        <w:t>W Galerii Delfiny na warszawskim Powiślu odbył się wieczór autorski  poświęcony albumowi „Kaplica grobowa Łubieńskich i Sobańskich na cmentarzu w Wiskitkach” – pięknej historii nie tylko samej kaplicy, ale też osób i rodzin, które spoczęły w niej na wieki. Historii mecenatu, poszanowania dla tradycji oraz opowieści, szczególnie związanej z samą Galerią Delfiny.</w:t>
      </w:r>
    </w:p>
    <w:p w14:paraId="169C595C"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color w:val="2D2D2D"/>
        </w:rPr>
        <w:t>Nakładem Fundacji im. Feliksa hr. Sobańskiego ukazał się album  „Kaplica grobowa Łubieńskich i Sobańskich na cmentarzu w Wiskitkach”. To historia mauzoleum dwóch wielkich rodów związanych z Mazowszem. Publikacja opisuje historię budowli, biogramy ponad siedemdziesięciu pochowanych tam osób oraz dokumentuje gruntowną konserwację kaplicy przeprowadzoną przez Michała Sobańskiego, prezesa Fundacji im. Feliksa hr. Sobańskiego. Album zawiera blisko sześćset unikalnych ilustracji.</w:t>
      </w:r>
    </w:p>
    <w:p w14:paraId="071CE1C9"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color w:val="2D2D2D"/>
        </w:rPr>
        <w:t xml:space="preserve">- </w:t>
      </w:r>
      <w:r w:rsidRPr="00B64A97">
        <w:rPr>
          <w:rFonts w:ascii="Segoe UI" w:hAnsi="Segoe UI" w:cs="Segoe UI"/>
          <w:i/>
          <w:iCs/>
          <w:color w:val="2D2D2D"/>
        </w:rPr>
        <w:t>To nie jest przewodnik, to nie jest tylko opis kaplicy grobowej, ale impuls do zarysowania historii kilku rodzin i przyczynek do historii regionu i Polski</w:t>
      </w:r>
      <w:r w:rsidRPr="00B64A97">
        <w:rPr>
          <w:rFonts w:ascii="Segoe UI" w:hAnsi="Segoe UI" w:cs="Segoe UI"/>
          <w:color w:val="2D2D2D"/>
        </w:rPr>
        <w:t xml:space="preserve"> – powiedział na wstępie prowadzący spotkanie Marek </w:t>
      </w:r>
      <w:proofErr w:type="spellStart"/>
      <w:r w:rsidRPr="00B64A97">
        <w:rPr>
          <w:rFonts w:ascii="Segoe UI" w:hAnsi="Segoe UI" w:cs="Segoe UI"/>
          <w:color w:val="2D2D2D"/>
        </w:rPr>
        <w:t>Kozubal</w:t>
      </w:r>
      <w:proofErr w:type="spellEnd"/>
    </w:p>
    <w:p w14:paraId="7A0E9ACE"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color w:val="2D2D2D"/>
        </w:rPr>
        <w:t xml:space="preserve">Galeria Delfiny nie przypadkowo stała się miejscem gdzie autorzy publikacji mogli po raz pierwszy zaprezentować ją wszystkim zainteresowanym dzięki transmisji on-line i porozmawiać o historii rodzin Łubieńskich i Sobańskich. W tytułowym mauzoleum spoczywają Delfina i Ignacy Krasiccy, nieodżałowani założyciele Galerii i mecenasi sztuki. </w:t>
      </w:r>
    </w:p>
    <w:p w14:paraId="1D55D948"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color w:val="2D2D2D"/>
        </w:rPr>
        <w:t xml:space="preserve">Książka to owoc 5 lat pracy Marcina Brzezińskiego, badacza dziejów polskiego ziemiaństwa, współpracującego z Fundacją Michała Sobańskiego. Podjęcie prac na albumem zbiegło się z czterdziestoleciem poświęcenia odnowionej kaplicy przez kard. Stefana Wyszyńskiego (1976 rok), a także rocznicą odzyskania przez Polskę niepodległości. </w:t>
      </w:r>
    </w:p>
    <w:p w14:paraId="017D7028"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i/>
          <w:iCs/>
          <w:color w:val="2D2D2D"/>
        </w:rPr>
        <w:t xml:space="preserve">Początkowo album miał być zapisem historii kaplicy i jej remontu, jednak wspólnie z Michałem Sobańskim doszliśmy do wniosku, że jest to unikalny moment by pokazać też historię wszystkich spoczywających tam osób. </w:t>
      </w:r>
      <w:r w:rsidRPr="00B64A97">
        <w:rPr>
          <w:rFonts w:ascii="Segoe UI" w:hAnsi="Segoe UI" w:cs="Segoe UI"/>
          <w:i/>
          <w:iCs/>
          <w:color w:val="2D2D2D"/>
        </w:rPr>
        <w:softHyphen/>
        <w:t xml:space="preserve">Szczególnie jesteśmy dumni, że udało nam </w:t>
      </w:r>
      <w:r w:rsidRPr="00B64A97">
        <w:rPr>
          <w:rFonts w:ascii="Segoe UI" w:hAnsi="Segoe UI" w:cs="Segoe UI"/>
          <w:i/>
          <w:iCs/>
          <w:color w:val="2D2D2D"/>
        </w:rPr>
        <w:lastRenderedPageBreak/>
        <w:t xml:space="preserve">się dotrzeć do ponad 600 ilustracji, zdjęć i portretów, które znalazły się w tym albumie i są wspaniałym uzupełnieniem zawartej w nim historii.  </w:t>
      </w:r>
      <w:r w:rsidRPr="00B64A97">
        <w:rPr>
          <w:rFonts w:ascii="Segoe UI" w:hAnsi="Segoe UI" w:cs="Segoe UI"/>
          <w:color w:val="2D2D2D"/>
        </w:rPr>
        <w:t>– mówił na spotkaniu Marcin Brzeziński</w:t>
      </w:r>
    </w:p>
    <w:p w14:paraId="44446F92"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color w:val="2D2D2D"/>
        </w:rPr>
        <w:t xml:space="preserve">Michał Sobański w swojej przedmowie napisał, że ideą, która mu przyświecała w podjętym przez niego remoncie kaplicy jak i powstaniu książki było przywołanie pamięci o tych wszystkich, bliskich mu osobach, które spoczęły w kryptach kaplicy w Wiskitkach. </w:t>
      </w:r>
    </w:p>
    <w:p w14:paraId="107900FF"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i/>
          <w:iCs/>
          <w:color w:val="2D2D2D"/>
        </w:rPr>
        <w:t>Historia samej kaplicy, która mimo przeciwności losu wciąż trwa jest ogromnie ciekawa i warta upamiętnienia. Album powstał by kolejne pokolenia rodzin, których historia splata się z tym miejscem, pamiętały o tych, dzięki którym jesteśmy tutaj i trwamy, strzegąc, często na przekór historii, naszych wartości i tradycji</w:t>
      </w:r>
      <w:r w:rsidRPr="00B64A97">
        <w:rPr>
          <w:rFonts w:ascii="Segoe UI" w:hAnsi="Segoe UI" w:cs="Segoe UI"/>
          <w:color w:val="2D2D2D"/>
        </w:rPr>
        <w:t>. – powiedział Michał Sobański, prezes Fundacji im. Feliksa hr. Sobańskiego</w:t>
      </w:r>
    </w:p>
    <w:p w14:paraId="0D27E41F" w14:textId="77777777" w:rsidR="00B64A97" w:rsidRPr="00B64A97" w:rsidRDefault="00B64A97" w:rsidP="00B64A97">
      <w:pPr>
        <w:pStyle w:val="gwp10596f50msonormal"/>
        <w:spacing w:line="276" w:lineRule="auto"/>
        <w:jc w:val="both"/>
        <w:rPr>
          <w:rFonts w:ascii="Segoe UI" w:hAnsi="Segoe UI" w:cs="Segoe UI"/>
          <w:color w:val="2D2D2D"/>
        </w:rPr>
      </w:pPr>
      <w:r w:rsidRPr="00B64A97">
        <w:rPr>
          <w:rFonts w:ascii="Segoe UI" w:hAnsi="Segoe UI" w:cs="Segoe UI"/>
          <w:color w:val="2D2D2D"/>
        </w:rPr>
        <w:t xml:space="preserve">Przedmowę do albumu napisali Tomasz Łubieński oraz ks. Bp. Andrzej Dziuba, który dokonał poświęcenia odnowionego mauzoleum w roku 2016. </w:t>
      </w:r>
    </w:p>
    <w:p w14:paraId="4E67368D" w14:textId="46C3C18A" w:rsidR="00B64A97" w:rsidRDefault="00B64A97" w:rsidP="00B64A97">
      <w:pPr>
        <w:pStyle w:val="gwp10596f50msonormal"/>
        <w:spacing w:line="276" w:lineRule="auto"/>
        <w:jc w:val="both"/>
        <w:rPr>
          <w:rFonts w:ascii="Segoe UI" w:hAnsi="Segoe UI" w:cs="Segoe UI"/>
          <w:b/>
          <w:bCs/>
          <w:color w:val="2D2D2D"/>
        </w:rPr>
      </w:pPr>
      <w:r w:rsidRPr="00B64A97">
        <w:rPr>
          <w:rFonts w:ascii="Segoe UI" w:hAnsi="Segoe UI" w:cs="Segoe UI"/>
          <w:color w:val="2D2D2D"/>
        </w:rPr>
        <w:t>Warto zapoznać się z albumem, który przypomina, że losy pomników historii i architektury w naszym kraju zależą nie tylko od wsparcia państwa, ale przede wszystkim od zaangażowania prywatnych mecenasów, pasjonatów i prawdziwych strażników historii</w:t>
      </w:r>
      <w:r w:rsidRPr="00B64A97">
        <w:rPr>
          <w:rFonts w:ascii="Segoe UI" w:hAnsi="Segoe UI" w:cs="Segoe UI"/>
          <w:b/>
          <w:bCs/>
          <w:color w:val="2D2D2D"/>
        </w:rPr>
        <w:t xml:space="preserve">. </w:t>
      </w:r>
    </w:p>
    <w:p w14:paraId="5EE4B06F" w14:textId="48A417FF" w:rsidR="00B64A97" w:rsidRDefault="00B64A97" w:rsidP="00B64A97">
      <w:pPr>
        <w:pStyle w:val="gwp10596f50msonormal"/>
        <w:spacing w:line="276" w:lineRule="auto"/>
        <w:jc w:val="both"/>
        <w:rPr>
          <w:rFonts w:ascii="Segoe UI" w:hAnsi="Segoe UI" w:cs="Segoe UI"/>
          <w:b/>
          <w:bCs/>
          <w:color w:val="2D2D2D"/>
        </w:rPr>
      </w:pPr>
      <w:r>
        <w:rPr>
          <w:rFonts w:ascii="Segoe UI" w:hAnsi="Segoe UI" w:cs="Segoe UI"/>
          <w:b/>
          <w:bCs/>
          <w:color w:val="2D2D2D"/>
        </w:rPr>
        <w:t xml:space="preserve">Całe spotkanie można obejrzeć pod adresem: </w:t>
      </w:r>
      <w:hyperlink r:id="rId6" w:history="1">
        <w:r w:rsidRPr="00C62814">
          <w:rPr>
            <w:rStyle w:val="Hipercze"/>
            <w:rFonts w:ascii="Segoe UI" w:hAnsi="Segoe UI" w:cs="Segoe UI"/>
            <w:b/>
            <w:bCs/>
          </w:rPr>
          <w:t>https://youtu.be/jD7Pt-9LQ-o</w:t>
        </w:r>
      </w:hyperlink>
    </w:p>
    <w:p w14:paraId="7003AE50" w14:textId="20BFDB51" w:rsidR="00B64A97" w:rsidRDefault="00B64A97" w:rsidP="00375F17">
      <w:pPr>
        <w:pStyle w:val="gwp10596f50msonormal"/>
        <w:spacing w:line="276" w:lineRule="auto"/>
        <w:jc w:val="both"/>
        <w:rPr>
          <w:rStyle w:val="size"/>
          <w:rFonts w:ascii="Segoe UI" w:hAnsi="Segoe UI" w:cs="Segoe UI"/>
          <w:b/>
          <w:bCs/>
          <w:color w:val="2D2D2D"/>
        </w:rPr>
      </w:pPr>
      <w:r>
        <w:rPr>
          <w:rFonts w:ascii="Segoe UI" w:hAnsi="Segoe UI" w:cs="Segoe UI"/>
          <w:b/>
          <w:bCs/>
          <w:noProof/>
          <w:color w:val="2D2D2D"/>
        </w:rPr>
        <mc:AlternateContent>
          <mc:Choice Requires="wps">
            <w:drawing>
              <wp:anchor distT="0" distB="0" distL="114300" distR="114300" simplePos="0" relativeHeight="251659264" behindDoc="0" locked="0" layoutInCell="1" allowOverlap="1" wp14:anchorId="7B4D8119" wp14:editId="34EA4A96">
                <wp:simplePos x="0" y="0"/>
                <wp:positionH relativeFrom="column">
                  <wp:posOffset>22225</wp:posOffset>
                </wp:positionH>
                <wp:positionV relativeFrom="paragraph">
                  <wp:posOffset>346710</wp:posOffset>
                </wp:positionV>
                <wp:extent cx="57150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72E8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27.3pt" to="451.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" strokecolor="#4472c4 [3204]" strokeweight=".5pt">
                <v:stroke joinstyle="miter"/>
              </v:line>
            </w:pict>
          </mc:Fallback>
        </mc:AlternateContent>
      </w:r>
    </w:p>
    <w:p w14:paraId="38A22B11" w14:textId="49A8E91C" w:rsidR="00F17C29" w:rsidRPr="00F17C29" w:rsidRDefault="00F17C29" w:rsidP="00375F17">
      <w:pPr>
        <w:pStyle w:val="gwp10596f50msonormal"/>
        <w:spacing w:line="276" w:lineRule="auto"/>
        <w:jc w:val="both"/>
        <w:rPr>
          <w:rStyle w:val="size"/>
          <w:rFonts w:ascii="Segoe UI" w:hAnsi="Segoe UI" w:cs="Segoe UI"/>
          <w:b/>
          <w:bCs/>
          <w:color w:val="2D2D2D"/>
        </w:rPr>
      </w:pPr>
      <w:r w:rsidRPr="00F17C29">
        <w:rPr>
          <w:rStyle w:val="size"/>
          <w:rFonts w:ascii="Segoe UI" w:hAnsi="Segoe UI" w:cs="Segoe UI"/>
          <w:b/>
          <w:bCs/>
          <w:color w:val="2D2D2D"/>
        </w:rPr>
        <w:t>Galeria Delfiny</w:t>
      </w:r>
    </w:p>
    <w:p w14:paraId="6C256388" w14:textId="3FF230FB" w:rsidR="00375F17" w:rsidRPr="00596DBD" w:rsidRDefault="00375F17" w:rsidP="00375F17">
      <w:pPr>
        <w:pStyle w:val="gwp10596f50msonormal"/>
        <w:spacing w:line="276" w:lineRule="auto"/>
        <w:jc w:val="both"/>
        <w:rPr>
          <w:rStyle w:val="size"/>
          <w:rFonts w:ascii="Segoe UI" w:hAnsi="Segoe UI" w:cs="Segoe UI"/>
          <w:color w:val="2D2D2D"/>
        </w:rPr>
      </w:pPr>
      <w:r w:rsidRPr="00596DBD">
        <w:rPr>
          <w:rStyle w:val="size"/>
          <w:rFonts w:ascii="Segoe UI" w:hAnsi="Segoe UI" w:cs="Segoe UI"/>
          <w:color w:val="2D2D2D"/>
        </w:rPr>
        <w:t>Galeria to unikatowe miejsce na kulturalnej mapie stolicy. Powstała w 1999 r</w:t>
      </w:r>
      <w:r w:rsidR="00B000B5">
        <w:rPr>
          <w:rStyle w:val="size"/>
          <w:rFonts w:ascii="Segoe UI" w:hAnsi="Segoe UI" w:cs="Segoe UI"/>
          <w:color w:val="2D2D2D"/>
        </w:rPr>
        <w:t>.</w:t>
      </w:r>
      <w:r w:rsidRPr="00596DBD">
        <w:rPr>
          <w:rStyle w:val="size"/>
          <w:rFonts w:ascii="Segoe UI" w:hAnsi="Segoe UI" w:cs="Segoe UI"/>
          <w:color w:val="2D2D2D"/>
        </w:rPr>
        <w:t xml:space="preserve"> na warszawskim Powiślu</w:t>
      </w:r>
      <w:r w:rsidR="00B000B5">
        <w:rPr>
          <w:rStyle w:val="size"/>
          <w:rFonts w:ascii="Segoe UI" w:hAnsi="Segoe UI" w:cs="Segoe UI"/>
          <w:color w:val="2D2D2D"/>
        </w:rPr>
        <w:t>.</w:t>
      </w:r>
      <w:r w:rsidRPr="00596DBD">
        <w:rPr>
          <w:rStyle w:val="size"/>
          <w:rFonts w:ascii="Segoe UI" w:hAnsi="Segoe UI" w:cs="Segoe UI"/>
          <w:color w:val="2D2D2D"/>
        </w:rPr>
        <w:t xml:space="preserve"> Galeria gości wybitnych artystów z Polski i zagranicy, a także organizuje spotkania z pisarzami, dziennikarzami, filmowcami i politykami. W ostatnich latach wielokrotnie w tym miejscu odbywały się wieczory autorskie z najważniejszymi pisarzami i publicystami.</w:t>
      </w:r>
    </w:p>
    <w:p w14:paraId="2DB29F6B" w14:textId="6650D9E3" w:rsidR="0097652C" w:rsidRPr="00596DBD" w:rsidRDefault="0097652C" w:rsidP="0086241C">
      <w:pPr>
        <w:spacing w:line="276" w:lineRule="auto"/>
        <w:jc w:val="both"/>
        <w:rPr>
          <w:rFonts w:ascii="Segoe UI" w:hAnsi="Segoe UI" w:cs="Segoe UI"/>
          <w:sz w:val="24"/>
          <w:szCs w:val="24"/>
        </w:rPr>
      </w:pPr>
    </w:p>
    <w:sectPr w:rsidR="0097652C" w:rsidRPr="00596DBD" w:rsidSect="007D391A">
      <w:headerReference w:type="default" r:id="rId7"/>
      <w:footerReference w:type="default" r:id="rId8"/>
      <w:pgSz w:w="11906" w:h="16838"/>
      <w:pgMar w:top="23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1842" w14:textId="77777777" w:rsidR="00D22697" w:rsidRDefault="00D22697" w:rsidP="007D391A">
      <w:pPr>
        <w:spacing w:after="0" w:line="240" w:lineRule="auto"/>
      </w:pPr>
      <w:r>
        <w:separator/>
      </w:r>
    </w:p>
  </w:endnote>
  <w:endnote w:type="continuationSeparator" w:id="0">
    <w:p w14:paraId="3E96A3C0" w14:textId="77777777" w:rsidR="00D22697" w:rsidRDefault="00D22697" w:rsidP="007D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A092" w14:textId="2E00E332" w:rsidR="00A24B61" w:rsidRPr="00A24B61" w:rsidRDefault="00A24B61" w:rsidP="00A24B61">
    <w:pPr>
      <w:pStyle w:val="Stopka"/>
      <w:jc w:val="center"/>
      <w:rPr>
        <w:sz w:val="20"/>
        <w:szCs w:val="20"/>
      </w:rPr>
    </w:pPr>
    <w:r w:rsidRPr="00A24B61">
      <w:rPr>
        <w:sz w:val="20"/>
        <w:szCs w:val="20"/>
      </w:rPr>
      <w:t>Galeria Delfiny, ul. Juliana Smulikowskiego 10, 00-389 Warszawa, galeria@fundacjaxbw.pl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C6D0" w14:textId="77777777" w:rsidR="00D22697" w:rsidRDefault="00D22697" w:rsidP="007D391A">
      <w:pPr>
        <w:spacing w:after="0" w:line="240" w:lineRule="auto"/>
      </w:pPr>
      <w:r>
        <w:separator/>
      </w:r>
    </w:p>
  </w:footnote>
  <w:footnote w:type="continuationSeparator" w:id="0">
    <w:p w14:paraId="397145C3" w14:textId="77777777" w:rsidR="00D22697" w:rsidRDefault="00D22697" w:rsidP="007D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A536" w14:textId="56678F40" w:rsidR="007D391A" w:rsidRDefault="007D391A">
    <w:pPr>
      <w:pStyle w:val="Nagwek"/>
    </w:pPr>
    <w:r>
      <w:rPr>
        <w:rStyle w:val="size"/>
        <w:rFonts w:ascii="Segoe UI" w:hAnsi="Segoe UI" w:cs="Segoe UI"/>
        <w:b/>
        <w:bCs/>
        <w:noProof/>
        <w:color w:val="2D2D2D"/>
        <w:sz w:val="28"/>
        <w:szCs w:val="28"/>
      </w:rPr>
      <w:drawing>
        <wp:anchor distT="0" distB="0" distL="114300" distR="114300" simplePos="0" relativeHeight="251658240" behindDoc="0" locked="0" layoutInCell="1" allowOverlap="1" wp14:anchorId="5DEF7B2A" wp14:editId="71648991">
          <wp:simplePos x="0" y="0"/>
          <wp:positionH relativeFrom="page">
            <wp:align>left</wp:align>
          </wp:positionH>
          <wp:positionV relativeFrom="paragraph">
            <wp:posOffset>-430530</wp:posOffset>
          </wp:positionV>
          <wp:extent cx="7658347" cy="13017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347" cy="1301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2B"/>
    <w:rsid w:val="00015ED3"/>
    <w:rsid w:val="00031849"/>
    <w:rsid w:val="00067809"/>
    <w:rsid w:val="000B139D"/>
    <w:rsid w:val="000C3048"/>
    <w:rsid w:val="0015793F"/>
    <w:rsid w:val="0019243F"/>
    <w:rsid w:val="001D104C"/>
    <w:rsid w:val="0021615A"/>
    <w:rsid w:val="00221911"/>
    <w:rsid w:val="0027332E"/>
    <w:rsid w:val="003226DE"/>
    <w:rsid w:val="0033031A"/>
    <w:rsid w:val="00344C45"/>
    <w:rsid w:val="00375F17"/>
    <w:rsid w:val="003E660C"/>
    <w:rsid w:val="003E6ABD"/>
    <w:rsid w:val="004842D2"/>
    <w:rsid w:val="00500391"/>
    <w:rsid w:val="00525E2A"/>
    <w:rsid w:val="00561938"/>
    <w:rsid w:val="00596DBD"/>
    <w:rsid w:val="005D6DC4"/>
    <w:rsid w:val="00662827"/>
    <w:rsid w:val="006E77E7"/>
    <w:rsid w:val="00754BCA"/>
    <w:rsid w:val="007627AF"/>
    <w:rsid w:val="007D391A"/>
    <w:rsid w:val="0086241C"/>
    <w:rsid w:val="0087318B"/>
    <w:rsid w:val="00910864"/>
    <w:rsid w:val="00932A3C"/>
    <w:rsid w:val="0097652C"/>
    <w:rsid w:val="009F38A8"/>
    <w:rsid w:val="00A109B0"/>
    <w:rsid w:val="00A24B61"/>
    <w:rsid w:val="00B000B5"/>
    <w:rsid w:val="00B64A97"/>
    <w:rsid w:val="00C1019B"/>
    <w:rsid w:val="00C14FA7"/>
    <w:rsid w:val="00C561DD"/>
    <w:rsid w:val="00C616E6"/>
    <w:rsid w:val="00C622C1"/>
    <w:rsid w:val="00C67402"/>
    <w:rsid w:val="00CE39A5"/>
    <w:rsid w:val="00D22697"/>
    <w:rsid w:val="00EB362B"/>
    <w:rsid w:val="00F17C29"/>
    <w:rsid w:val="00FB3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A503"/>
  <w15:chartTrackingRefBased/>
  <w15:docId w15:val="{28E38F9E-3C57-4A4D-BBCC-E1BD554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10596f50msonormal">
    <w:name w:val="gwp10596f50_msonormal"/>
    <w:basedOn w:val="Normalny"/>
    <w:rsid w:val="00EB36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EB362B"/>
  </w:style>
  <w:style w:type="paragraph" w:styleId="Nagwek">
    <w:name w:val="header"/>
    <w:basedOn w:val="Normalny"/>
    <w:link w:val="NagwekZnak"/>
    <w:uiPriority w:val="99"/>
    <w:unhideWhenUsed/>
    <w:rsid w:val="007D39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91A"/>
  </w:style>
  <w:style w:type="paragraph" w:styleId="Stopka">
    <w:name w:val="footer"/>
    <w:basedOn w:val="Normalny"/>
    <w:link w:val="StopkaZnak"/>
    <w:uiPriority w:val="99"/>
    <w:unhideWhenUsed/>
    <w:rsid w:val="007D39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91A"/>
  </w:style>
  <w:style w:type="character" w:styleId="Hipercze">
    <w:name w:val="Hyperlink"/>
    <w:basedOn w:val="Domylnaczcionkaakapitu"/>
    <w:uiPriority w:val="99"/>
    <w:unhideWhenUsed/>
    <w:rsid w:val="00596DBD"/>
    <w:rPr>
      <w:color w:val="0563C1" w:themeColor="hyperlink"/>
      <w:u w:val="single"/>
    </w:rPr>
  </w:style>
  <w:style w:type="character" w:styleId="Nierozpoznanawzmianka">
    <w:name w:val="Unresolved Mention"/>
    <w:basedOn w:val="Domylnaczcionkaakapitu"/>
    <w:uiPriority w:val="99"/>
    <w:semiHidden/>
    <w:unhideWhenUsed/>
    <w:rsid w:val="0059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7899">
      <w:bodyDiv w:val="1"/>
      <w:marLeft w:val="0"/>
      <w:marRight w:val="0"/>
      <w:marTop w:val="0"/>
      <w:marBottom w:val="0"/>
      <w:divBdr>
        <w:top w:val="none" w:sz="0" w:space="0" w:color="auto"/>
        <w:left w:val="none" w:sz="0" w:space="0" w:color="auto"/>
        <w:bottom w:val="none" w:sz="0" w:space="0" w:color="auto"/>
        <w:right w:val="none" w:sz="0" w:space="0" w:color="auto"/>
      </w:divBdr>
    </w:div>
    <w:div w:id="6030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D7Pt-9LQ-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Rusiniak</dc:creator>
  <cp:keywords/>
  <dc:description/>
  <cp:lastModifiedBy>Łukasz Rusiniak</cp:lastModifiedBy>
  <cp:revision>2</cp:revision>
  <cp:lastPrinted>2020-05-25T11:41:00Z</cp:lastPrinted>
  <dcterms:created xsi:type="dcterms:W3CDTF">2020-10-08T14:49:00Z</dcterms:created>
  <dcterms:modified xsi:type="dcterms:W3CDTF">2020-10-08T14:49:00Z</dcterms:modified>
</cp:coreProperties>
</file>